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食道镜</w:t>
      </w:r>
      <w:r>
        <w:rPr>
          <w:rFonts w:hint="eastAsia"/>
          <w:b w:val="0"/>
          <w:bCs w:val="0"/>
          <w:sz w:val="32"/>
          <w:szCs w:val="32"/>
        </w:rPr>
        <w:t>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食道镜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不锈钢(S)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各型号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color w:val="FF0000"/>
          <w:kern w:val="0"/>
          <w:sz w:val="32"/>
          <w:szCs w:val="32"/>
        </w:rPr>
        <w:t>日前寄到医院。（内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8C95C91"/>
    <w:rsid w:val="09896F7B"/>
    <w:rsid w:val="189D1AFC"/>
    <w:rsid w:val="20095284"/>
    <w:rsid w:val="2E686F97"/>
    <w:rsid w:val="42765291"/>
    <w:rsid w:val="524D0657"/>
    <w:rsid w:val="63D65ABC"/>
    <w:rsid w:val="647069D3"/>
    <w:rsid w:val="66FE5091"/>
    <w:rsid w:val="713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2018-04-24T00:24:27Z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