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ascii="宋体" w:hAnsi="宋体" w:cs="宋体"/>
          <w:sz w:val="30"/>
          <w:szCs w:val="30"/>
          <w:lang w:eastAsia="zh-CN"/>
        </w:rPr>
        <w:t>纳米银创伤贴敷料</w:t>
      </w:r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纳米银创伤贴敷料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9CM*30CM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纳米银创伤贴敷料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67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10CM*10CM</w:t>
            </w:r>
          </w:p>
          <w:p>
            <w:pPr>
              <w:tabs>
                <w:tab w:val="left" w:pos="567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纳米银创伤贴敷料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10*CM*20CM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日前寄到医院。（内江市东兴区人民医院，地址：内江市东兴区兴盛路709号，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85A5AC4"/>
    <w:rsid w:val="08E4116D"/>
    <w:rsid w:val="09896F7B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7007ED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2020-07-11T01:42:19Z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